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3A" w:rsidRDefault="00545F3A" w:rsidP="00545F3A">
      <w:pPr>
        <w:pStyle w:val="1"/>
      </w:pPr>
      <w:r>
        <w:t>В России стартует «Урок цифры» в 2019-2020 учебном году</w:t>
      </w:r>
    </w:p>
    <w:p w:rsidR="00545F3A" w:rsidRPr="00545F3A" w:rsidRDefault="00545F3A" w:rsidP="00545F3A">
      <w:pPr>
        <w:rPr>
          <w:rFonts w:ascii="Times New Roman" w:hAnsi="Times New Roman" w:cs="Times New Roman"/>
          <w:sz w:val="28"/>
          <w:szCs w:val="28"/>
        </w:rPr>
      </w:pPr>
      <w:r w:rsidRPr="00545F3A">
        <w:rPr>
          <w:rFonts w:ascii="Times New Roman" w:hAnsi="Times New Roman" w:cs="Times New Roman"/>
          <w:sz w:val="28"/>
          <w:szCs w:val="28"/>
        </w:rPr>
        <w:t xml:space="preserve">Обучение школьников основам цифровых технологий начнется с конференции по IT-образованию </w:t>
      </w:r>
    </w:p>
    <w:p w:rsidR="00545F3A" w:rsidRPr="00545F3A" w:rsidRDefault="00545F3A" w:rsidP="00545F3A">
      <w:pPr>
        <w:rPr>
          <w:rFonts w:ascii="Times New Roman" w:hAnsi="Times New Roman" w:cs="Times New Roman"/>
          <w:sz w:val="28"/>
          <w:szCs w:val="28"/>
        </w:rPr>
      </w:pPr>
      <w:r w:rsidRPr="00545F3A">
        <w:rPr>
          <w:rFonts w:ascii="Times New Roman" w:hAnsi="Times New Roman" w:cs="Times New Roman"/>
          <w:sz w:val="28"/>
          <w:szCs w:val="28"/>
          <w:u w:val="single"/>
        </w:rPr>
        <w:t>В Москве 31 октября пройдет конференция</w:t>
      </w:r>
      <w:r w:rsidRPr="00545F3A">
        <w:rPr>
          <w:rFonts w:ascii="Times New Roman" w:hAnsi="Times New Roman" w:cs="Times New Roman"/>
          <w:sz w:val="28"/>
          <w:szCs w:val="28"/>
        </w:rPr>
        <w:t xml:space="preserve"> «Урок цифры для учителей России». Конференция станет стартом образовательного проекта «Урок Цифры» в 2019-2020 учебном году.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Главная тема конференции - «Профессиональная ориентация </w:t>
      </w:r>
      <w:proofErr w:type="gramStart"/>
      <w:r w:rsidRPr="00545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F3A">
        <w:rPr>
          <w:rFonts w:ascii="Times New Roman" w:hAnsi="Times New Roman" w:cs="Times New Roman"/>
          <w:sz w:val="28"/>
          <w:szCs w:val="28"/>
        </w:rPr>
        <w:t xml:space="preserve"> в IT-сферу. Тренды и новые подходы в IT-образовании».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В конференции примут участие спецпредставитель президента РФ по вопросам цифрового и технологического развития Дмитрий Песков, министр просвещения России Ольга Васильева, министр цифрового развития, связи и массовых коммуникаций РФ Константин Носков, заместитель министра просвещения  Марина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, генеральный директор организации «Цифровая экономика» Евгений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Ковнир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На конференции будут награждены лучшие учителя информатики и региональные команды, которые активно участвовали в «Уроке цифры» в предыдущем учебном году. Технологические компании проведут мастер-классы для учителей по темам: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  Профессии в области больших данных и сервисы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для школ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  Безопасность в интернете (Лаборатория Касперского);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Искусственныи</w:t>
      </w:r>
      <w:proofErr w:type="spellEnd"/>
      <w:r w:rsidRPr="00545F3A">
        <w:rPr>
          <w:rFonts w:cs="Times New Roman"/>
          <w:sz w:val="28"/>
          <w:szCs w:val="28"/>
        </w:rPr>
        <w:t>̆</w:t>
      </w:r>
      <w:r w:rsidRPr="00545F3A">
        <w:rPr>
          <w:rFonts w:ascii="Times New Roman" w:hAnsi="Times New Roman" w:cs="Times New Roman"/>
          <w:sz w:val="28"/>
          <w:szCs w:val="28"/>
        </w:rPr>
        <w:t xml:space="preserve"> интеллект в образовании (Сбербанк);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  Как социальная сеть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может помочь школам в обучении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 Персональные помощники: </w:t>
      </w:r>
      <w:proofErr w:type="spellStart"/>
      <w:proofErr w:type="gramStart"/>
      <w:r w:rsidRPr="00545F3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45F3A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навыка для «Алисы» за 40 минут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 Новая информатика в школе: чему и как учить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 Проектируем успешный урок информатики: 5 компонентов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  Сети и облачные технологии (1С).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Количество участников проекта «Урок цифры» к концу октября достигло 14 </w:t>
      </w:r>
      <w:proofErr w:type="spellStart"/>
      <w:proofErr w:type="gramStart"/>
      <w:r w:rsidRPr="00545F3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45F3A">
        <w:rPr>
          <w:rFonts w:ascii="Times New Roman" w:hAnsi="Times New Roman" w:cs="Times New Roman"/>
          <w:sz w:val="28"/>
          <w:szCs w:val="28"/>
        </w:rPr>
        <w:t xml:space="preserve"> человек.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8F153A">
        <w:rPr>
          <w:rFonts w:ascii="Times New Roman" w:hAnsi="Times New Roman" w:cs="Times New Roman"/>
          <w:b/>
          <w:sz w:val="28"/>
          <w:szCs w:val="28"/>
        </w:rPr>
        <w:t>Расписание уроков на 2019/2020 учебный год:</w:t>
      </w:r>
      <w:r w:rsidRPr="008F153A">
        <w:rPr>
          <w:rFonts w:ascii="Times New Roman" w:hAnsi="Times New Roman" w:cs="Times New Roman"/>
          <w:b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t>1. Большие данные.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F3A">
        <w:rPr>
          <w:rFonts w:ascii="Times New Roman" w:hAnsi="Times New Roman" w:cs="Times New Roman"/>
          <w:sz w:val="28"/>
          <w:szCs w:val="28"/>
        </w:rPr>
        <w:t>5-18 Ноября; 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2. Сети и облачные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F3A">
        <w:rPr>
          <w:rFonts w:ascii="Times New Roman" w:hAnsi="Times New Roman" w:cs="Times New Roman"/>
          <w:sz w:val="28"/>
          <w:szCs w:val="28"/>
        </w:rPr>
        <w:t>2-16 Декабря;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3. Безопасность в сети.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F3A">
        <w:rPr>
          <w:rFonts w:ascii="Times New Roman" w:hAnsi="Times New Roman" w:cs="Times New Roman"/>
          <w:sz w:val="28"/>
          <w:szCs w:val="28"/>
        </w:rPr>
        <w:t>10-21 Февраля;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4. Персональные помощники.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5F3A">
        <w:rPr>
          <w:rFonts w:ascii="Times New Roman" w:hAnsi="Times New Roman" w:cs="Times New Roman"/>
          <w:sz w:val="28"/>
          <w:szCs w:val="28"/>
        </w:rPr>
        <w:t>10-20 Марта;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5. ИИ и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алгортимы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принятия решений.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3A">
        <w:rPr>
          <w:rFonts w:ascii="Times New Roman" w:hAnsi="Times New Roman" w:cs="Times New Roman"/>
          <w:sz w:val="28"/>
          <w:szCs w:val="28"/>
        </w:rPr>
        <w:t>6-17 Апреля.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Учителям, желающим принять участие в конференции, просьба зарегистрироваться </w:t>
      </w:r>
      <w:hyperlink r:id="rId5" w:tgtFrame="_blank" w:history="1">
        <w:r w:rsidRPr="00545F3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на портале </w:t>
        </w:r>
        <w:proofErr w:type="spellStart"/>
        <w:r w:rsidRPr="00545F3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Leader-ID</w:t>
        </w:r>
        <w:proofErr w:type="spellEnd"/>
      </w:hyperlink>
      <w:r w:rsidRPr="00545F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r w:rsidRPr="00545F3A">
        <w:rPr>
          <w:rFonts w:ascii="Times New Roman" w:hAnsi="Times New Roman" w:cs="Times New Roman"/>
          <w:sz w:val="28"/>
          <w:szCs w:val="28"/>
        </w:rPr>
        <w:t>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lastRenderedPageBreak/>
        <w:t>«Урок цифры» — всероссийская образовательная акция, в рамках которой школьники с 1 по 11 класс смогут в игровой форме познакомиться с основами программирования и погрузиться в увлекательный мир цифровых технологий.  Уроки пройдут в каждой школе во всех учебных параллелях с 1 по 11 класс. Акция посвящена Дню информатики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 фирма «1С», «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», «Лаборатория Касперского», «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, а также Университет НТИ «20.35» и Благотворительный фонд Сбербанка «Вклад в будущее».</w:t>
      </w:r>
    </w:p>
    <w:p w:rsidR="003216FA" w:rsidRPr="00545F3A" w:rsidRDefault="003216FA" w:rsidP="002F2618">
      <w:pPr>
        <w:rPr>
          <w:rFonts w:ascii="Times New Roman" w:hAnsi="Times New Roman" w:cs="Times New Roman"/>
          <w:sz w:val="28"/>
          <w:szCs w:val="28"/>
        </w:rPr>
      </w:pPr>
    </w:p>
    <w:sectPr w:rsidR="003216FA" w:rsidRPr="00545F3A" w:rsidSect="00E617E6">
      <w:pgSz w:w="11906" w:h="16838"/>
      <w:pgMar w:top="426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88"/>
    <w:multiLevelType w:val="multilevel"/>
    <w:tmpl w:val="7F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5667"/>
    <w:multiLevelType w:val="multilevel"/>
    <w:tmpl w:val="F31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3CFF"/>
    <w:multiLevelType w:val="multilevel"/>
    <w:tmpl w:val="86A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23E93"/>
    <w:multiLevelType w:val="multilevel"/>
    <w:tmpl w:val="914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11DC"/>
    <w:multiLevelType w:val="multilevel"/>
    <w:tmpl w:val="9E3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D1B49"/>
    <w:multiLevelType w:val="hybridMultilevel"/>
    <w:tmpl w:val="7A54894C"/>
    <w:lvl w:ilvl="0" w:tplc="B1BAC70A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36D8"/>
    <w:multiLevelType w:val="multilevel"/>
    <w:tmpl w:val="85B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6547D"/>
    <w:multiLevelType w:val="multilevel"/>
    <w:tmpl w:val="11D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51B4B"/>
    <w:multiLevelType w:val="multilevel"/>
    <w:tmpl w:val="912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32119"/>
    <w:rsid w:val="002919E7"/>
    <w:rsid w:val="002A112E"/>
    <w:rsid w:val="002B7790"/>
    <w:rsid w:val="002F2618"/>
    <w:rsid w:val="003216FA"/>
    <w:rsid w:val="003371D6"/>
    <w:rsid w:val="00364009"/>
    <w:rsid w:val="00397958"/>
    <w:rsid w:val="004614A4"/>
    <w:rsid w:val="004709CD"/>
    <w:rsid w:val="004870D7"/>
    <w:rsid w:val="004D68A1"/>
    <w:rsid w:val="00543CDE"/>
    <w:rsid w:val="00545F3A"/>
    <w:rsid w:val="00654AAD"/>
    <w:rsid w:val="006B20B9"/>
    <w:rsid w:val="006D31E8"/>
    <w:rsid w:val="00710D0D"/>
    <w:rsid w:val="00776BF0"/>
    <w:rsid w:val="007C2423"/>
    <w:rsid w:val="007C6CA9"/>
    <w:rsid w:val="008F153A"/>
    <w:rsid w:val="008F461F"/>
    <w:rsid w:val="00955247"/>
    <w:rsid w:val="009A4081"/>
    <w:rsid w:val="009B07FB"/>
    <w:rsid w:val="00A8415F"/>
    <w:rsid w:val="00AA6154"/>
    <w:rsid w:val="00AD6A0D"/>
    <w:rsid w:val="00B45095"/>
    <w:rsid w:val="00C52BC4"/>
    <w:rsid w:val="00CE7667"/>
    <w:rsid w:val="00D729BD"/>
    <w:rsid w:val="00D91C45"/>
    <w:rsid w:val="00E033CB"/>
    <w:rsid w:val="00E617E6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E617E6"/>
  </w:style>
  <w:style w:type="character" w:customStyle="1" w:styleId="article-statcount">
    <w:name w:val="article-stat__count"/>
    <w:basedOn w:val="a0"/>
    <w:rsid w:val="00E617E6"/>
  </w:style>
  <w:style w:type="character" w:customStyle="1" w:styleId="article-stat-tipvalue">
    <w:name w:val="article-stat-tip__value"/>
    <w:basedOn w:val="a0"/>
    <w:rsid w:val="00E617E6"/>
  </w:style>
  <w:style w:type="paragraph" w:customStyle="1" w:styleId="article-renderblock">
    <w:name w:val="article-render__block"/>
    <w:basedOn w:val="a"/>
    <w:rsid w:val="00E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7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">
    <w:name w:val="section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6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8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29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2019-10-29T10:43:00Z</dcterms:created>
  <dcterms:modified xsi:type="dcterms:W3CDTF">2019-10-29T10:43:00Z</dcterms:modified>
</cp:coreProperties>
</file>